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6D7DE" w14:textId="13FB391D" w:rsidR="006E5D50" w:rsidRDefault="00925B86">
      <w:pPr>
        <w:jc w:val="center"/>
        <w:rPr>
          <w:rFonts w:cs="Arial"/>
          <w:b/>
        </w:rPr>
      </w:pPr>
      <w:r w:rsidRPr="00030CD9">
        <w:rPr>
          <w:rFonts w:cs="Arial"/>
          <w:noProof/>
          <w:lang w:val="en-GB" w:eastAsia="en-GB"/>
        </w:rPr>
        <w:drawing>
          <wp:anchor distT="0" distB="0" distL="114300" distR="114300" simplePos="0" relativeHeight="251659264" behindDoc="1" locked="0" layoutInCell="1" allowOverlap="1" wp14:anchorId="1213DB4B" wp14:editId="7FDA5E9C">
            <wp:simplePos x="0" y="0"/>
            <wp:positionH relativeFrom="column">
              <wp:posOffset>-317500</wp:posOffset>
            </wp:positionH>
            <wp:positionV relativeFrom="paragraph">
              <wp:posOffset>5080</wp:posOffset>
            </wp:positionV>
            <wp:extent cx="835025" cy="1151255"/>
            <wp:effectExtent l="0" t="0" r="0" b="0"/>
            <wp:wrapNone/>
            <wp:docPr id="2" name="Picture 2" descr="6607 SAQA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607 SAQA Logo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5025" cy="1151255"/>
                    </a:xfrm>
                    <a:prstGeom prst="rect">
                      <a:avLst/>
                    </a:prstGeom>
                    <a:noFill/>
                  </pic:spPr>
                </pic:pic>
              </a:graphicData>
            </a:graphic>
            <wp14:sizeRelH relativeFrom="page">
              <wp14:pctWidth>0</wp14:pctWidth>
            </wp14:sizeRelH>
            <wp14:sizeRelV relativeFrom="page">
              <wp14:pctHeight>0</wp14:pctHeight>
            </wp14:sizeRelV>
          </wp:anchor>
        </w:drawing>
      </w:r>
    </w:p>
    <w:p w14:paraId="05C6D7DF" w14:textId="2A0AD549" w:rsidR="006E5D50" w:rsidRDefault="00D67154">
      <w:pPr>
        <w:jc w:val="center"/>
        <w:rPr>
          <w:rFonts w:cs="Arial"/>
          <w:b/>
        </w:rPr>
      </w:pPr>
      <w:r>
        <w:rPr>
          <w:rFonts w:cs="Arial"/>
          <w:b/>
        </w:rPr>
        <w:t>SOUTH AFRICAN QUALIFICATIONS AUTHORITY</w:t>
      </w:r>
    </w:p>
    <w:p w14:paraId="05C6D7E0" w14:textId="5CD9360B" w:rsidR="006E5D50" w:rsidRDefault="006E5D50">
      <w:pPr>
        <w:rPr>
          <w:rFonts w:cs="Arial"/>
          <w:b/>
        </w:rPr>
      </w:pPr>
    </w:p>
    <w:p w14:paraId="05C6D7E1" w14:textId="77777777" w:rsidR="006E5D50" w:rsidRDefault="00D67154">
      <w:r>
        <w:rPr>
          <w:rFonts w:cs="Arial"/>
          <w:b/>
        </w:rPr>
        <w:tab/>
      </w:r>
    </w:p>
    <w:p w14:paraId="05C6D7E2" w14:textId="77777777" w:rsidR="006E5D50" w:rsidRDefault="00D67154">
      <w:pPr>
        <w:jc w:val="center"/>
        <w:rPr>
          <w:rFonts w:cs="Arial"/>
          <w:b/>
          <w:i/>
        </w:rPr>
      </w:pPr>
      <w:r>
        <w:rPr>
          <w:rFonts w:cs="Arial"/>
          <w:b/>
          <w:i/>
        </w:rPr>
        <w:t>QUALIFICATION:</w:t>
      </w:r>
    </w:p>
    <w:p w14:paraId="05C6D7E3" w14:textId="77777777" w:rsidR="006E5D50" w:rsidRDefault="00D67154">
      <w:pPr>
        <w:jc w:val="center"/>
        <w:rPr>
          <w:rFonts w:cs="Arial"/>
          <w:b/>
          <w:i/>
        </w:rPr>
      </w:pPr>
      <w:r>
        <w:rPr>
          <w:rFonts w:cs="Arial"/>
          <w:b/>
          <w:i/>
        </w:rPr>
        <w:t>Title</w:t>
      </w:r>
    </w:p>
    <w:p w14:paraId="05C6D7E4" w14:textId="77777777" w:rsidR="006E5D50" w:rsidRDefault="006E5D50">
      <w:pPr>
        <w:jc w:val="center"/>
        <w:rPr>
          <w:rFonts w:cs="Arial"/>
          <w:b/>
          <w:i/>
        </w:rPr>
      </w:pPr>
    </w:p>
    <w:tbl>
      <w:tblPr>
        <w:tblW w:w="10081" w:type="dxa"/>
        <w:tblInd w:w="-612" w:type="dxa"/>
        <w:tblLayout w:type="fixed"/>
        <w:tblCellMar>
          <w:left w:w="10" w:type="dxa"/>
          <w:right w:w="10" w:type="dxa"/>
        </w:tblCellMar>
        <w:tblLook w:val="0000" w:firstRow="0" w:lastRow="0" w:firstColumn="0" w:lastColumn="0" w:noHBand="0" w:noVBand="0"/>
      </w:tblPr>
      <w:tblGrid>
        <w:gridCol w:w="2667"/>
        <w:gridCol w:w="1455"/>
        <w:gridCol w:w="1856"/>
        <w:gridCol w:w="1849"/>
        <w:gridCol w:w="137"/>
        <w:gridCol w:w="2117"/>
      </w:tblGrid>
      <w:tr w:rsidR="00D11F81" w14:paraId="5E74F15A" w14:textId="77777777" w:rsidTr="00CD7941">
        <w:tc>
          <w:tcPr>
            <w:tcW w:w="2667"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5379B886" w14:textId="77777777" w:rsidR="00D11F81" w:rsidRDefault="00D11F81" w:rsidP="00CD7941">
            <w:r>
              <w:rPr>
                <w:rFonts w:cs="Arial"/>
                <w:b/>
                <w:i/>
              </w:rPr>
              <w:t>SAQA QUAL ID</w:t>
            </w:r>
          </w:p>
        </w:tc>
        <w:tc>
          <w:tcPr>
            <w:tcW w:w="5160" w:type="dxa"/>
            <w:gridSpan w:val="3"/>
            <w:tcBorders>
              <w:top w:val="single" w:sz="12"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FA8BC40" w14:textId="77777777" w:rsidR="00D11F81" w:rsidRDefault="00D11F81" w:rsidP="00CD7941">
            <w:pPr>
              <w:rPr>
                <w:rFonts w:cs="Arial"/>
                <w:b/>
                <w:i/>
              </w:rPr>
            </w:pPr>
            <w:r>
              <w:rPr>
                <w:rFonts w:cs="Arial"/>
                <w:b/>
                <w:i/>
              </w:rPr>
              <w:t>QUALIFICATION TITLE</w:t>
            </w:r>
          </w:p>
        </w:tc>
        <w:tc>
          <w:tcPr>
            <w:tcW w:w="2254" w:type="dxa"/>
            <w:gridSpan w:val="2"/>
            <w:tcBorders>
              <w:top w:val="single" w:sz="12" w:space="0" w:color="000000"/>
              <w:left w:val="single" w:sz="4" w:space="0" w:color="auto"/>
              <w:bottom w:val="single" w:sz="4" w:space="0" w:color="000000"/>
              <w:right w:val="single" w:sz="12" w:space="0" w:color="000000"/>
            </w:tcBorders>
            <w:shd w:val="clear" w:color="auto" w:fill="auto"/>
          </w:tcPr>
          <w:p w14:paraId="074ADFB6" w14:textId="77777777" w:rsidR="00D11F81" w:rsidRDefault="00D11F81" w:rsidP="00CD7941">
            <w:pPr>
              <w:rPr>
                <w:rFonts w:cs="Arial"/>
                <w:b/>
                <w:i/>
              </w:rPr>
            </w:pPr>
            <w:r>
              <w:rPr>
                <w:rFonts w:cs="Arial"/>
                <w:b/>
                <w:i/>
              </w:rPr>
              <w:t xml:space="preserve"> CHE REFERENCE</w:t>
            </w:r>
          </w:p>
        </w:tc>
      </w:tr>
      <w:tr w:rsidR="00D11F81" w14:paraId="0C397D72" w14:textId="77777777" w:rsidTr="00CD7941">
        <w:tc>
          <w:tcPr>
            <w:tcW w:w="266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475BF84A" w14:textId="77777777" w:rsidR="00D11F81" w:rsidRDefault="00D11F81" w:rsidP="00CD7941">
            <w:pPr>
              <w:rPr>
                <w:rFonts w:cs="Arial"/>
              </w:rPr>
            </w:pPr>
          </w:p>
        </w:tc>
        <w:tc>
          <w:tcPr>
            <w:tcW w:w="5160"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E510C9F" w14:textId="77777777" w:rsidR="00D11F81" w:rsidRDefault="00D11F81" w:rsidP="00CD7941">
            <w:pPr>
              <w:rPr>
                <w:rFonts w:cs="Arial"/>
              </w:rPr>
            </w:pPr>
          </w:p>
        </w:tc>
        <w:tc>
          <w:tcPr>
            <w:tcW w:w="2254" w:type="dxa"/>
            <w:gridSpan w:val="2"/>
            <w:tcBorders>
              <w:top w:val="single" w:sz="4" w:space="0" w:color="000000"/>
              <w:left w:val="single" w:sz="4" w:space="0" w:color="auto"/>
              <w:bottom w:val="single" w:sz="4" w:space="0" w:color="000000"/>
              <w:right w:val="single" w:sz="12" w:space="0" w:color="000000"/>
            </w:tcBorders>
            <w:shd w:val="clear" w:color="auto" w:fill="auto"/>
          </w:tcPr>
          <w:p w14:paraId="765DEC27" w14:textId="77777777" w:rsidR="00D11F81" w:rsidRDefault="00D11F81" w:rsidP="00CD7941">
            <w:pPr>
              <w:rPr>
                <w:rFonts w:cs="Arial"/>
              </w:rPr>
            </w:pPr>
          </w:p>
        </w:tc>
      </w:tr>
      <w:tr w:rsidR="006E5D50" w14:paraId="05C6D7ED" w14:textId="77777777">
        <w:tc>
          <w:tcPr>
            <w:tcW w:w="4122"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05C6D7EB" w14:textId="77777777" w:rsidR="006E5D50" w:rsidRDefault="00D67154">
            <w:r>
              <w:rPr>
                <w:rFonts w:cs="Arial"/>
                <w:b/>
                <w:i/>
              </w:rPr>
              <w:t>ORIGINATOR</w:t>
            </w:r>
          </w:p>
        </w:tc>
        <w:tc>
          <w:tcPr>
            <w:tcW w:w="5959"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05C6D7EC" w14:textId="77777777" w:rsidR="006E5D50" w:rsidRDefault="00D67154">
            <w:pPr>
              <w:rPr>
                <w:rFonts w:cs="Arial"/>
                <w:b/>
                <w:i/>
              </w:rPr>
            </w:pPr>
            <w:r>
              <w:rPr>
                <w:rFonts w:cs="Arial"/>
                <w:b/>
                <w:i/>
              </w:rPr>
              <w:t>ORIGINATING PROVIDER</w:t>
            </w:r>
          </w:p>
        </w:tc>
      </w:tr>
      <w:tr w:rsidR="006E5D50" w14:paraId="05C6D7F0" w14:textId="77777777">
        <w:tc>
          <w:tcPr>
            <w:tcW w:w="4122"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05C6D7EE" w14:textId="77777777" w:rsidR="006E5D50" w:rsidRDefault="006E5D50">
            <w:pPr>
              <w:rPr>
                <w:rFonts w:cs="Arial"/>
              </w:rPr>
            </w:pPr>
          </w:p>
        </w:tc>
        <w:tc>
          <w:tcPr>
            <w:tcW w:w="5959"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05C6D7EF" w14:textId="77777777" w:rsidR="006E5D50" w:rsidRDefault="006E5D50">
            <w:pPr>
              <w:rPr>
                <w:rFonts w:cs="Arial"/>
              </w:rPr>
            </w:pPr>
          </w:p>
        </w:tc>
      </w:tr>
      <w:tr w:rsidR="006E5D50" w14:paraId="05C6D7F2" w14:textId="77777777">
        <w:tc>
          <w:tcPr>
            <w:tcW w:w="10081" w:type="dxa"/>
            <w:gridSpan w:val="6"/>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05C6D7F1" w14:textId="77777777" w:rsidR="006E5D50" w:rsidRDefault="00D67154">
            <w:pPr>
              <w:rPr>
                <w:rFonts w:cs="Arial"/>
                <w:b/>
                <w:i/>
              </w:rPr>
            </w:pPr>
            <w:r>
              <w:rPr>
                <w:rFonts w:cs="Arial"/>
                <w:b/>
                <w:i/>
              </w:rPr>
              <w:t>NQF SUB-FRAMEWORK</w:t>
            </w:r>
          </w:p>
        </w:tc>
      </w:tr>
      <w:tr w:rsidR="006E5D50" w14:paraId="05C6D7F4" w14:textId="77777777">
        <w:tc>
          <w:tcPr>
            <w:tcW w:w="10081" w:type="dxa"/>
            <w:gridSpan w:val="6"/>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05C6D7F3" w14:textId="77777777" w:rsidR="006E5D50" w:rsidRDefault="006E5D50">
            <w:pPr>
              <w:rPr>
                <w:rFonts w:cs="Arial"/>
              </w:rPr>
            </w:pPr>
          </w:p>
        </w:tc>
      </w:tr>
      <w:tr w:rsidR="006E5D50" w14:paraId="05C6D7F8" w14:textId="77777777">
        <w:tc>
          <w:tcPr>
            <w:tcW w:w="266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05C6D7F5" w14:textId="77777777" w:rsidR="006E5D50" w:rsidRDefault="00D67154">
            <w:r>
              <w:rPr>
                <w:rFonts w:cs="Arial"/>
                <w:b/>
                <w:i/>
              </w:rPr>
              <w:t>QUALIFICATION TYPE</w:t>
            </w:r>
          </w:p>
        </w:tc>
        <w:tc>
          <w:tcPr>
            <w:tcW w:w="33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6D7F6" w14:textId="77777777" w:rsidR="006E5D50" w:rsidRDefault="00D67154">
            <w:r>
              <w:rPr>
                <w:rFonts w:cs="Arial"/>
                <w:b/>
                <w:i/>
              </w:rPr>
              <w:t>FIELD</w:t>
            </w:r>
          </w:p>
        </w:tc>
        <w:tc>
          <w:tcPr>
            <w:tcW w:w="4103"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05C6D7F7" w14:textId="77777777" w:rsidR="006E5D50" w:rsidRDefault="00D67154">
            <w:pPr>
              <w:rPr>
                <w:rFonts w:cs="Arial"/>
                <w:b/>
                <w:i/>
              </w:rPr>
            </w:pPr>
            <w:r>
              <w:rPr>
                <w:rFonts w:cs="Arial"/>
                <w:b/>
                <w:i/>
              </w:rPr>
              <w:t>SUBFIELD</w:t>
            </w:r>
          </w:p>
        </w:tc>
      </w:tr>
      <w:tr w:rsidR="006E5D50" w14:paraId="05C6D7FC" w14:textId="77777777">
        <w:tc>
          <w:tcPr>
            <w:tcW w:w="266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05C6D7F9" w14:textId="77777777" w:rsidR="006E5D50" w:rsidRDefault="006E5D50">
            <w:pPr>
              <w:rPr>
                <w:rFonts w:cs="Arial"/>
              </w:rPr>
            </w:pPr>
          </w:p>
        </w:tc>
        <w:tc>
          <w:tcPr>
            <w:tcW w:w="33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6D7FA" w14:textId="77777777" w:rsidR="006E5D50" w:rsidRDefault="006E5D50">
            <w:pPr>
              <w:rPr>
                <w:rFonts w:cs="Arial"/>
              </w:rPr>
            </w:pPr>
          </w:p>
        </w:tc>
        <w:tc>
          <w:tcPr>
            <w:tcW w:w="4103"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05C6D7FB" w14:textId="77777777" w:rsidR="006E5D50" w:rsidRDefault="006E5D50">
            <w:pPr>
              <w:rPr>
                <w:rFonts w:cs="Arial"/>
              </w:rPr>
            </w:pPr>
          </w:p>
        </w:tc>
      </w:tr>
      <w:tr w:rsidR="006E5D50" w14:paraId="05C6D802" w14:textId="77777777">
        <w:tc>
          <w:tcPr>
            <w:tcW w:w="266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05C6D7FD" w14:textId="77777777" w:rsidR="006E5D50" w:rsidRDefault="00D67154">
            <w:r>
              <w:rPr>
                <w:rFonts w:cs="Arial"/>
                <w:b/>
                <w:i/>
              </w:rPr>
              <w:t>ABET BAND</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6D7FE" w14:textId="77777777" w:rsidR="006E5D50" w:rsidRDefault="00D67154">
            <w:r>
              <w:rPr>
                <w:rFonts w:cs="Arial"/>
                <w:b/>
                <w:i/>
              </w:rPr>
              <w:t>MINIMUM CREDITS</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6D7FF" w14:textId="77777777" w:rsidR="006E5D50" w:rsidRDefault="00D67154">
            <w:r>
              <w:rPr>
                <w:rFonts w:cs="Arial"/>
                <w:b/>
                <w:i/>
              </w:rPr>
              <w:t>PRE-2009 NQF LEVEL</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6D800" w14:textId="77777777" w:rsidR="006E5D50" w:rsidRDefault="00D67154">
            <w:r>
              <w:rPr>
                <w:rFonts w:cs="Arial"/>
                <w:b/>
                <w:i/>
              </w:rPr>
              <w:t>NQF LEVEL</w:t>
            </w:r>
          </w:p>
        </w:tc>
        <w:tc>
          <w:tcPr>
            <w:tcW w:w="211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05C6D801" w14:textId="77777777" w:rsidR="006E5D50" w:rsidRDefault="00D67154">
            <w:r>
              <w:rPr>
                <w:rFonts w:cs="Arial"/>
                <w:b/>
                <w:i/>
              </w:rPr>
              <w:t>QUAL CLASS</w:t>
            </w:r>
          </w:p>
        </w:tc>
      </w:tr>
      <w:tr w:rsidR="006E5D50" w14:paraId="05C6D808" w14:textId="77777777">
        <w:tc>
          <w:tcPr>
            <w:tcW w:w="2667"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14:paraId="05C6D803" w14:textId="77777777" w:rsidR="006E5D50" w:rsidRDefault="00D67154">
            <w:pPr>
              <w:rPr>
                <w:rFonts w:cs="Arial"/>
              </w:rPr>
            </w:pPr>
            <w:r>
              <w:rPr>
                <w:rFonts w:cs="Arial"/>
              </w:rPr>
              <w:t>Undefined</w:t>
            </w:r>
          </w:p>
        </w:tc>
        <w:tc>
          <w:tcPr>
            <w:tcW w:w="145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05C6D804" w14:textId="77777777" w:rsidR="006E5D50" w:rsidRDefault="006E5D50">
            <w:pPr>
              <w:rPr>
                <w:rFonts w:cs="Arial"/>
              </w:rPr>
            </w:pPr>
          </w:p>
        </w:tc>
        <w:tc>
          <w:tcPr>
            <w:tcW w:w="1856"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05C6D805" w14:textId="77777777" w:rsidR="006E5D50" w:rsidRDefault="00D67154">
            <w:pPr>
              <w:rPr>
                <w:rFonts w:cs="Arial"/>
              </w:rPr>
            </w:pPr>
            <w:r>
              <w:rPr>
                <w:rFonts w:cs="Arial"/>
              </w:rPr>
              <w:t>Not Applicable</w:t>
            </w:r>
          </w:p>
        </w:tc>
        <w:tc>
          <w:tcPr>
            <w:tcW w:w="1986"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05C6D806" w14:textId="77777777" w:rsidR="006E5D50" w:rsidRDefault="006E5D50">
            <w:pPr>
              <w:rPr>
                <w:rFonts w:cs="Arial"/>
              </w:rPr>
            </w:pPr>
          </w:p>
        </w:tc>
        <w:tc>
          <w:tcPr>
            <w:tcW w:w="2117"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14:paraId="05C6D807" w14:textId="77777777" w:rsidR="006E5D50" w:rsidRDefault="00D67154">
            <w:pPr>
              <w:rPr>
                <w:rFonts w:cs="Arial"/>
              </w:rPr>
            </w:pPr>
            <w:r>
              <w:rPr>
                <w:rFonts w:cs="Arial"/>
              </w:rPr>
              <w:t>Regular-Provider-ELOAC</w:t>
            </w:r>
          </w:p>
        </w:tc>
      </w:tr>
    </w:tbl>
    <w:p w14:paraId="05C6D809" w14:textId="77777777" w:rsidR="006E5D50" w:rsidRDefault="006E5D50">
      <w:pPr>
        <w:ind w:left="-709"/>
        <w:rPr>
          <w:rFonts w:cs="Arial"/>
        </w:rPr>
      </w:pPr>
    </w:p>
    <w:p w14:paraId="05C6D80A" w14:textId="77777777" w:rsidR="006E5D50" w:rsidRDefault="00D67154">
      <w:pPr>
        <w:ind w:left="-709"/>
        <w:rPr>
          <w:rFonts w:cs="Arial"/>
          <w:i/>
        </w:rPr>
      </w:pPr>
      <w:r>
        <w:rPr>
          <w:rFonts w:cs="Arial"/>
          <w:i/>
        </w:rPr>
        <w:t xml:space="preserve">In </w:t>
      </w:r>
      <w:proofErr w:type="gramStart"/>
      <w:r>
        <w:rPr>
          <w:rFonts w:cs="Arial"/>
          <w:i/>
        </w:rPr>
        <w:t>all of</w:t>
      </w:r>
      <w:proofErr w:type="gramEnd"/>
      <w:r>
        <w:rPr>
          <w:rFonts w:cs="Arial"/>
          <w:i/>
        </w:rPr>
        <w:t xml:space="preserve"> the tables in this document, both the Pre-2009 NQF Levels and the current NQF Levels are shown. In the text (purpose statements, qualification rules, etc.), any references to NQF Levels are to the current levels unless specifically stated otherwise.</w:t>
      </w:r>
    </w:p>
    <w:p w14:paraId="05C6D80B" w14:textId="77777777" w:rsidR="006E5D50" w:rsidRDefault="006E5D50">
      <w:pPr>
        <w:ind w:left="-709"/>
        <w:rPr>
          <w:rFonts w:cs="Arial"/>
        </w:rPr>
      </w:pPr>
    </w:p>
    <w:p w14:paraId="05C6D80C" w14:textId="77777777" w:rsidR="006E5D50" w:rsidRDefault="00D67154">
      <w:pPr>
        <w:ind w:left="-720"/>
        <w:rPr>
          <w:rFonts w:cs="Arial"/>
          <w:b/>
          <w:i/>
        </w:rPr>
      </w:pPr>
      <w:bookmarkStart w:id="0" w:name="NO_REPLACEMENTS"/>
      <w:r>
        <w:rPr>
          <w:rFonts w:cs="Arial"/>
          <w:b/>
          <w:i/>
        </w:rPr>
        <w:t>This qualification does not replace any other qualification, and no other qualification replaces it.</w:t>
      </w:r>
      <w:bookmarkEnd w:id="0"/>
    </w:p>
    <w:p w14:paraId="05C6D80D" w14:textId="77777777" w:rsidR="006E5D50" w:rsidRDefault="006E5D50">
      <w:pPr>
        <w:ind w:left="-720"/>
        <w:rPr>
          <w:rFonts w:cs="Arial"/>
          <w:b/>
        </w:rPr>
      </w:pPr>
    </w:p>
    <w:p w14:paraId="05C6D80E" w14:textId="77777777" w:rsidR="006E5D50" w:rsidRDefault="00D67154">
      <w:pPr>
        <w:ind w:left="-720"/>
        <w:rPr>
          <w:rFonts w:cs="Arial"/>
          <w:b/>
          <w:i/>
        </w:rPr>
      </w:pPr>
      <w:bookmarkStart w:id="1" w:name="QUALIFICATION_PURPOSE_LBL"/>
      <w:r>
        <w:rPr>
          <w:rFonts w:cs="Arial"/>
          <w:b/>
          <w:i/>
        </w:rPr>
        <w:t>PURPOSE AND RATIONALE OF THE QUALIFICATION</w:t>
      </w:r>
      <w:bookmarkEnd w:id="1"/>
    </w:p>
    <w:p w14:paraId="05C6D80F" w14:textId="77777777" w:rsidR="006E5D50" w:rsidRDefault="00D67154">
      <w:pPr>
        <w:ind w:left="-720"/>
        <w:rPr>
          <w:rFonts w:cs="Arial"/>
        </w:rPr>
      </w:pPr>
      <w:r>
        <w:rPr>
          <w:rFonts w:cs="Arial"/>
        </w:rPr>
        <w:t>Purpose:</w:t>
      </w:r>
    </w:p>
    <w:p w14:paraId="05C6D810" w14:textId="77777777" w:rsidR="006E5D50" w:rsidRDefault="006E5D50">
      <w:pPr>
        <w:ind w:left="-720"/>
        <w:rPr>
          <w:rFonts w:cs="Arial"/>
        </w:rPr>
      </w:pPr>
    </w:p>
    <w:p w14:paraId="05C6D811" w14:textId="77777777" w:rsidR="006E5D50" w:rsidRDefault="006E5D50">
      <w:pPr>
        <w:ind w:left="-720"/>
        <w:rPr>
          <w:rFonts w:cs="Arial"/>
        </w:rPr>
      </w:pPr>
    </w:p>
    <w:p w14:paraId="05C6D812" w14:textId="77777777" w:rsidR="006E5D50" w:rsidRDefault="006E5D50">
      <w:pPr>
        <w:ind w:left="-720"/>
        <w:rPr>
          <w:rFonts w:cs="Arial"/>
        </w:rPr>
      </w:pPr>
    </w:p>
    <w:p w14:paraId="05C6D813" w14:textId="77777777" w:rsidR="006E5D50" w:rsidRDefault="00D67154">
      <w:pPr>
        <w:ind w:left="-720"/>
        <w:rPr>
          <w:rFonts w:cs="Arial"/>
        </w:rPr>
      </w:pPr>
      <w:r>
        <w:rPr>
          <w:rFonts w:cs="Arial"/>
        </w:rPr>
        <w:t>Rationale:</w:t>
      </w:r>
    </w:p>
    <w:p w14:paraId="05C6D814" w14:textId="77777777" w:rsidR="006E5D50" w:rsidRDefault="006E5D50">
      <w:pPr>
        <w:ind w:left="-720"/>
        <w:rPr>
          <w:rFonts w:cs="Arial"/>
        </w:rPr>
      </w:pPr>
    </w:p>
    <w:p w14:paraId="05C6D815" w14:textId="77777777" w:rsidR="006E5D50" w:rsidRDefault="006E5D50">
      <w:pPr>
        <w:ind w:left="-720"/>
        <w:rPr>
          <w:rFonts w:cs="Arial"/>
        </w:rPr>
      </w:pPr>
    </w:p>
    <w:p w14:paraId="05C6D816" w14:textId="77777777" w:rsidR="006E5D50" w:rsidRDefault="006E5D50">
      <w:pPr>
        <w:ind w:left="-720"/>
        <w:rPr>
          <w:rFonts w:cs="Arial"/>
        </w:rPr>
      </w:pPr>
    </w:p>
    <w:p w14:paraId="05C6D817" w14:textId="77777777" w:rsidR="006E5D50" w:rsidRDefault="00D67154">
      <w:pPr>
        <w:ind w:left="-720"/>
        <w:rPr>
          <w:rFonts w:cs="Arial"/>
          <w:b/>
          <w:i/>
        </w:rPr>
      </w:pPr>
      <w:bookmarkStart w:id="2" w:name="RECOGNIZE_PREV_LEARNING_FLAG_LBL"/>
      <w:r>
        <w:rPr>
          <w:rFonts w:cs="Arial"/>
          <w:b/>
          <w:i/>
        </w:rPr>
        <w:lastRenderedPageBreak/>
        <w:t>RECOGNIZE PREVIOUS LEARNING?</w:t>
      </w:r>
      <w:bookmarkEnd w:id="2"/>
    </w:p>
    <w:p w14:paraId="05C6D818" w14:textId="77777777" w:rsidR="006E5D50" w:rsidRDefault="00D67154">
      <w:pPr>
        <w:ind w:left="-720"/>
        <w:rPr>
          <w:rFonts w:cs="Arial"/>
        </w:rPr>
      </w:pPr>
      <w:r>
        <w:rPr>
          <w:rFonts w:cs="Arial"/>
        </w:rPr>
        <w:t>Y</w:t>
      </w:r>
    </w:p>
    <w:p w14:paraId="05C6D819" w14:textId="77777777" w:rsidR="006E5D50" w:rsidRDefault="006E5D50">
      <w:pPr>
        <w:ind w:left="-720"/>
        <w:rPr>
          <w:rFonts w:cs="Arial"/>
        </w:rPr>
      </w:pPr>
    </w:p>
    <w:p w14:paraId="05C6D81A" w14:textId="77777777" w:rsidR="006E5D50" w:rsidRDefault="00D67154">
      <w:pPr>
        <w:ind w:left="-720"/>
        <w:rPr>
          <w:rFonts w:cs="Arial"/>
          <w:b/>
          <w:i/>
        </w:rPr>
      </w:pPr>
      <w:bookmarkStart w:id="3" w:name="QUAL_LEARNING_ASSUMED_IN_PLACE_LBL"/>
      <w:r>
        <w:rPr>
          <w:rFonts w:cs="Arial"/>
          <w:b/>
          <w:i/>
        </w:rPr>
        <w:t>LEARNING ASSUMED TO BE IN PLACE AND RECOGNITION OF PRIOR LEARNING</w:t>
      </w:r>
      <w:bookmarkEnd w:id="3"/>
    </w:p>
    <w:p w14:paraId="05C6D81B" w14:textId="77777777" w:rsidR="006E5D50" w:rsidRDefault="00D67154">
      <w:pPr>
        <w:ind w:left="-720"/>
        <w:rPr>
          <w:rFonts w:cs="Arial"/>
        </w:rPr>
      </w:pPr>
      <w:r>
        <w:rPr>
          <w:rFonts w:cs="Arial"/>
        </w:rPr>
        <w:t>Recognition of Prior Learning (RPL):</w:t>
      </w:r>
    </w:p>
    <w:p w14:paraId="05C6D81C" w14:textId="77777777" w:rsidR="006E5D50" w:rsidRDefault="006E5D50">
      <w:pPr>
        <w:ind w:left="-720"/>
        <w:rPr>
          <w:rFonts w:cs="Arial"/>
        </w:rPr>
      </w:pPr>
    </w:p>
    <w:p w14:paraId="05C6D81D" w14:textId="77777777" w:rsidR="006E5D50" w:rsidRDefault="006E5D50">
      <w:pPr>
        <w:ind w:left="-720"/>
        <w:rPr>
          <w:rFonts w:cs="Arial"/>
        </w:rPr>
      </w:pPr>
    </w:p>
    <w:p w14:paraId="05C6D81E" w14:textId="77777777" w:rsidR="006E5D50" w:rsidRDefault="006E5D50">
      <w:pPr>
        <w:ind w:left="-720"/>
        <w:rPr>
          <w:rFonts w:cs="Arial"/>
        </w:rPr>
      </w:pPr>
    </w:p>
    <w:p w14:paraId="05C6D81F" w14:textId="77777777" w:rsidR="006E5D50" w:rsidRDefault="00D67154">
      <w:pPr>
        <w:ind w:left="-720"/>
        <w:rPr>
          <w:rFonts w:cs="Arial"/>
        </w:rPr>
      </w:pPr>
      <w:r>
        <w:rPr>
          <w:rFonts w:cs="Arial"/>
        </w:rPr>
        <w:t>Entry Requirements:</w:t>
      </w:r>
    </w:p>
    <w:p w14:paraId="05C6D820" w14:textId="77777777" w:rsidR="006E5D50" w:rsidRDefault="006E5D50">
      <w:pPr>
        <w:ind w:left="-720"/>
        <w:rPr>
          <w:rFonts w:cs="Arial"/>
        </w:rPr>
      </w:pPr>
    </w:p>
    <w:p w14:paraId="05C6D821" w14:textId="77777777" w:rsidR="006E5D50" w:rsidRDefault="006E5D50">
      <w:pPr>
        <w:ind w:left="-720"/>
        <w:rPr>
          <w:rFonts w:cs="Arial"/>
        </w:rPr>
      </w:pPr>
    </w:p>
    <w:p w14:paraId="05C6D822" w14:textId="77777777" w:rsidR="006E5D50" w:rsidRDefault="006E5D50">
      <w:pPr>
        <w:ind w:left="-720"/>
        <w:rPr>
          <w:rFonts w:cs="Arial"/>
        </w:rPr>
      </w:pPr>
    </w:p>
    <w:p w14:paraId="05C6D823" w14:textId="77777777" w:rsidR="006E5D50" w:rsidRDefault="00D67154">
      <w:pPr>
        <w:ind w:left="-720"/>
        <w:rPr>
          <w:rFonts w:cs="Arial"/>
          <w:b/>
          <w:i/>
        </w:rPr>
      </w:pPr>
      <w:bookmarkStart w:id="4" w:name="QUALIFICATION_RULES_LBL"/>
      <w:r>
        <w:rPr>
          <w:rFonts w:cs="Arial"/>
          <w:b/>
          <w:i/>
        </w:rPr>
        <w:t>RULES OF COMBINATION</w:t>
      </w:r>
      <w:bookmarkEnd w:id="4"/>
    </w:p>
    <w:p w14:paraId="05C6D824" w14:textId="77777777" w:rsidR="006E5D50" w:rsidRDefault="006E5D50">
      <w:pPr>
        <w:ind w:left="-720"/>
        <w:rPr>
          <w:rFonts w:cs="Arial"/>
          <w:b/>
          <w:i/>
        </w:rPr>
      </w:pPr>
    </w:p>
    <w:p w14:paraId="05C6D825" w14:textId="77777777" w:rsidR="006E5D50" w:rsidRDefault="006E5D50">
      <w:pPr>
        <w:ind w:left="-720"/>
        <w:rPr>
          <w:rFonts w:cs="Arial"/>
          <w:b/>
          <w:i/>
        </w:rPr>
      </w:pPr>
    </w:p>
    <w:p w14:paraId="05C6D826" w14:textId="77777777" w:rsidR="006E5D50" w:rsidRDefault="00D67154">
      <w:pPr>
        <w:ind w:left="-720"/>
        <w:rPr>
          <w:rFonts w:cs="Arial"/>
          <w:b/>
          <w:i/>
        </w:rPr>
      </w:pPr>
      <w:bookmarkStart w:id="5" w:name="ELOAC_QUALIFICATION_OUTCOME_LBL"/>
      <w:r>
        <w:rPr>
          <w:rFonts w:cs="Arial"/>
          <w:b/>
          <w:i/>
        </w:rPr>
        <w:t>EXIT LEVEL OUTCOMES</w:t>
      </w:r>
      <w:bookmarkEnd w:id="5"/>
    </w:p>
    <w:p w14:paraId="05C6D827" w14:textId="77777777" w:rsidR="006E5D50" w:rsidRDefault="00D67154">
      <w:pPr>
        <w:ind w:left="-720"/>
        <w:rPr>
          <w:rFonts w:cs="Arial"/>
          <w:b/>
          <w:i/>
        </w:rPr>
      </w:pPr>
      <w:r>
        <w:rPr>
          <w:rFonts w:cs="Arial"/>
          <w:b/>
          <w:i/>
        </w:rPr>
        <w:t>1.</w:t>
      </w:r>
    </w:p>
    <w:p w14:paraId="05C6D828" w14:textId="77777777" w:rsidR="006E5D50" w:rsidRDefault="00D67154">
      <w:pPr>
        <w:ind w:left="-720"/>
        <w:rPr>
          <w:rFonts w:cs="Arial"/>
          <w:b/>
          <w:i/>
        </w:rPr>
      </w:pPr>
      <w:r>
        <w:rPr>
          <w:rFonts w:cs="Arial"/>
          <w:b/>
          <w:i/>
        </w:rPr>
        <w:t>2.</w:t>
      </w:r>
    </w:p>
    <w:p w14:paraId="05C6D829" w14:textId="77777777" w:rsidR="006E5D50" w:rsidRDefault="00D67154">
      <w:pPr>
        <w:ind w:left="-720"/>
        <w:rPr>
          <w:rFonts w:cs="Arial"/>
          <w:b/>
          <w:i/>
        </w:rPr>
      </w:pPr>
      <w:r>
        <w:rPr>
          <w:rFonts w:cs="Arial"/>
          <w:b/>
          <w:i/>
        </w:rPr>
        <w:t>3.</w:t>
      </w:r>
    </w:p>
    <w:p w14:paraId="05C6D82A" w14:textId="77777777" w:rsidR="006E5D50" w:rsidRDefault="006E5D50">
      <w:pPr>
        <w:ind w:left="-720"/>
        <w:rPr>
          <w:rFonts w:cs="Arial"/>
          <w:b/>
          <w:i/>
        </w:rPr>
      </w:pPr>
    </w:p>
    <w:p w14:paraId="05C6D82B" w14:textId="77777777" w:rsidR="006E5D50" w:rsidRDefault="00D67154">
      <w:pPr>
        <w:ind w:left="-720"/>
        <w:rPr>
          <w:rFonts w:cs="Arial"/>
          <w:b/>
          <w:i/>
        </w:rPr>
      </w:pPr>
      <w:bookmarkStart w:id="6" w:name="ELOAC_QUAL_ASSESSMENT_CRITERIA_LBL"/>
      <w:r>
        <w:rPr>
          <w:rFonts w:cs="Arial"/>
          <w:b/>
          <w:i/>
        </w:rPr>
        <w:t>ASSOCIATED ASSESSMENT CRITERIA</w:t>
      </w:r>
      <w:bookmarkEnd w:id="6"/>
    </w:p>
    <w:p w14:paraId="05C6D82C" w14:textId="77777777" w:rsidR="006E5D50" w:rsidRDefault="00D67154">
      <w:pPr>
        <w:ind w:left="-720"/>
        <w:rPr>
          <w:rFonts w:cs="Arial"/>
        </w:rPr>
      </w:pPr>
      <w:r>
        <w:rPr>
          <w:rFonts w:cs="Arial"/>
        </w:rPr>
        <w:t>Associated Assessment Criteria for Exit Level Outcome 1:</w:t>
      </w:r>
    </w:p>
    <w:p w14:paraId="05C6D82D" w14:textId="77777777" w:rsidR="006E5D50" w:rsidRDefault="006E5D50">
      <w:pPr>
        <w:pStyle w:val="ListParagraph"/>
        <w:numPr>
          <w:ilvl w:val="0"/>
          <w:numId w:val="1"/>
        </w:numPr>
        <w:ind w:left="-284"/>
        <w:jc w:val="left"/>
        <w:rPr>
          <w:rFonts w:cs="Arial"/>
        </w:rPr>
      </w:pPr>
    </w:p>
    <w:p w14:paraId="05C6D82E" w14:textId="77777777" w:rsidR="006E5D50" w:rsidRDefault="006E5D50">
      <w:pPr>
        <w:pStyle w:val="ListParagraph"/>
        <w:numPr>
          <w:ilvl w:val="0"/>
          <w:numId w:val="1"/>
        </w:numPr>
        <w:ind w:left="-284"/>
        <w:jc w:val="left"/>
        <w:rPr>
          <w:rFonts w:cs="Arial"/>
        </w:rPr>
      </w:pPr>
    </w:p>
    <w:p w14:paraId="05C6D82F" w14:textId="77777777" w:rsidR="006E5D50" w:rsidRDefault="006E5D50">
      <w:pPr>
        <w:pStyle w:val="ListParagraph"/>
        <w:numPr>
          <w:ilvl w:val="0"/>
          <w:numId w:val="1"/>
        </w:numPr>
        <w:ind w:left="-284"/>
        <w:jc w:val="left"/>
        <w:rPr>
          <w:rFonts w:cs="Arial"/>
        </w:rPr>
      </w:pPr>
    </w:p>
    <w:p w14:paraId="05C6D830" w14:textId="77777777" w:rsidR="006E5D50" w:rsidRDefault="006E5D50">
      <w:pPr>
        <w:ind w:left="-720"/>
        <w:rPr>
          <w:rFonts w:cs="Arial"/>
        </w:rPr>
      </w:pPr>
    </w:p>
    <w:p w14:paraId="05C6D831" w14:textId="77777777" w:rsidR="006E5D50" w:rsidRDefault="00D67154">
      <w:pPr>
        <w:ind w:left="-720"/>
        <w:rPr>
          <w:rFonts w:cs="Arial"/>
        </w:rPr>
      </w:pPr>
      <w:r>
        <w:rPr>
          <w:rFonts w:cs="Arial"/>
        </w:rPr>
        <w:t>Associated Assessment Criteria for Exit Level Outcome 2:</w:t>
      </w:r>
    </w:p>
    <w:p w14:paraId="05C6D832" w14:textId="77777777" w:rsidR="006E5D50" w:rsidRDefault="006E5D50">
      <w:pPr>
        <w:pStyle w:val="ListParagraph"/>
        <w:numPr>
          <w:ilvl w:val="0"/>
          <w:numId w:val="1"/>
        </w:numPr>
        <w:ind w:left="-284"/>
        <w:jc w:val="left"/>
        <w:rPr>
          <w:rFonts w:cs="Arial"/>
        </w:rPr>
      </w:pPr>
    </w:p>
    <w:p w14:paraId="05C6D833" w14:textId="77777777" w:rsidR="006E5D50" w:rsidRDefault="006E5D50">
      <w:pPr>
        <w:pStyle w:val="ListParagraph"/>
        <w:numPr>
          <w:ilvl w:val="0"/>
          <w:numId w:val="1"/>
        </w:numPr>
        <w:ind w:left="-284"/>
        <w:jc w:val="left"/>
        <w:rPr>
          <w:rFonts w:cs="Arial"/>
        </w:rPr>
      </w:pPr>
    </w:p>
    <w:p w14:paraId="05C6D834" w14:textId="77777777" w:rsidR="006E5D50" w:rsidRDefault="006E5D50">
      <w:pPr>
        <w:pStyle w:val="ListParagraph"/>
        <w:numPr>
          <w:ilvl w:val="0"/>
          <w:numId w:val="1"/>
        </w:numPr>
        <w:ind w:left="-284"/>
        <w:jc w:val="left"/>
        <w:rPr>
          <w:rFonts w:cs="Arial"/>
        </w:rPr>
      </w:pPr>
    </w:p>
    <w:p w14:paraId="05C6D835" w14:textId="77777777" w:rsidR="006E5D50" w:rsidRDefault="006E5D50">
      <w:pPr>
        <w:ind w:left="-720"/>
        <w:rPr>
          <w:rFonts w:cs="Arial"/>
        </w:rPr>
      </w:pPr>
    </w:p>
    <w:p w14:paraId="05C6D836" w14:textId="77777777" w:rsidR="006E5D50" w:rsidRDefault="00D67154">
      <w:pPr>
        <w:ind w:left="-720"/>
        <w:rPr>
          <w:rFonts w:cs="Arial"/>
        </w:rPr>
      </w:pPr>
      <w:r>
        <w:rPr>
          <w:rFonts w:cs="Arial"/>
        </w:rPr>
        <w:t xml:space="preserve">Integrated Assessment </w:t>
      </w:r>
    </w:p>
    <w:p w14:paraId="05C6D837" w14:textId="77777777" w:rsidR="006E5D50" w:rsidRDefault="00D67154">
      <w:pPr>
        <w:ind w:left="-720"/>
        <w:rPr>
          <w:rFonts w:cs="Arial"/>
        </w:rPr>
      </w:pPr>
      <w:r>
        <w:rPr>
          <w:rFonts w:cs="Arial"/>
        </w:rPr>
        <w:t>Formative Assessment:</w:t>
      </w:r>
    </w:p>
    <w:p w14:paraId="05C6D838" w14:textId="77777777" w:rsidR="006E5D50" w:rsidRDefault="006E5D50">
      <w:pPr>
        <w:ind w:left="-720"/>
        <w:rPr>
          <w:rFonts w:cs="Arial"/>
        </w:rPr>
      </w:pPr>
    </w:p>
    <w:p w14:paraId="05C6D839" w14:textId="77777777" w:rsidR="006E5D50" w:rsidRDefault="006E5D50">
      <w:pPr>
        <w:ind w:left="-720"/>
        <w:rPr>
          <w:rFonts w:cs="Arial"/>
        </w:rPr>
      </w:pPr>
    </w:p>
    <w:p w14:paraId="05C6D83A" w14:textId="77777777" w:rsidR="006E5D50" w:rsidRDefault="00D67154">
      <w:pPr>
        <w:ind w:left="-720"/>
        <w:rPr>
          <w:rFonts w:cs="Arial"/>
        </w:rPr>
      </w:pPr>
      <w:r>
        <w:rPr>
          <w:rFonts w:cs="Arial"/>
        </w:rPr>
        <w:t>Summative Assessment:</w:t>
      </w:r>
    </w:p>
    <w:p w14:paraId="05C6D83B" w14:textId="77777777" w:rsidR="006E5D50" w:rsidRDefault="006E5D50">
      <w:pPr>
        <w:ind w:left="-720"/>
        <w:rPr>
          <w:rFonts w:cs="Arial"/>
        </w:rPr>
      </w:pPr>
    </w:p>
    <w:p w14:paraId="05C6D83C" w14:textId="77777777" w:rsidR="006E5D50" w:rsidRDefault="006E5D50">
      <w:pPr>
        <w:ind w:left="-720"/>
        <w:rPr>
          <w:rFonts w:cs="Arial"/>
          <w:b/>
          <w:i/>
        </w:rPr>
      </w:pPr>
      <w:bookmarkStart w:id="7" w:name="QUAL_INTL_BENCHMARKING_MEMO_LBL"/>
    </w:p>
    <w:p w14:paraId="05C6D83D" w14:textId="77777777" w:rsidR="006E5D50" w:rsidRDefault="00D67154">
      <w:pPr>
        <w:ind w:left="-720"/>
        <w:rPr>
          <w:rFonts w:cs="Arial"/>
          <w:b/>
          <w:i/>
        </w:rPr>
      </w:pPr>
      <w:r>
        <w:rPr>
          <w:rFonts w:cs="Arial"/>
          <w:b/>
          <w:i/>
        </w:rPr>
        <w:t>INTERNATIONAL COMPARABILITY</w:t>
      </w:r>
      <w:bookmarkEnd w:id="7"/>
    </w:p>
    <w:p w14:paraId="05C6D83E" w14:textId="77777777" w:rsidR="006E5D50" w:rsidRDefault="006E5D50">
      <w:pPr>
        <w:ind w:left="-720"/>
        <w:rPr>
          <w:rFonts w:cs="Arial"/>
        </w:rPr>
      </w:pPr>
    </w:p>
    <w:p w14:paraId="05C6D83F" w14:textId="77777777" w:rsidR="006E5D50" w:rsidRDefault="006E5D50">
      <w:pPr>
        <w:ind w:left="-720"/>
        <w:rPr>
          <w:rFonts w:cs="Arial"/>
        </w:rPr>
      </w:pPr>
    </w:p>
    <w:p w14:paraId="05C6D840" w14:textId="77777777" w:rsidR="006E5D50" w:rsidRDefault="00D67154">
      <w:pPr>
        <w:ind w:left="-720"/>
        <w:rPr>
          <w:rFonts w:cs="Arial"/>
          <w:b/>
          <w:i/>
        </w:rPr>
      </w:pPr>
      <w:bookmarkStart w:id="8" w:name="QUAL_ARTICULATION_OPTIONS_LBL"/>
      <w:r>
        <w:rPr>
          <w:rFonts w:cs="Arial"/>
          <w:b/>
          <w:i/>
        </w:rPr>
        <w:t>ARTICULATION OPTIONS</w:t>
      </w:r>
      <w:bookmarkEnd w:id="8"/>
    </w:p>
    <w:p w14:paraId="05C6D841" w14:textId="77777777" w:rsidR="006E5D50" w:rsidRDefault="00D67154">
      <w:pPr>
        <w:ind w:left="-720"/>
        <w:rPr>
          <w:rFonts w:cs="Arial"/>
        </w:rPr>
      </w:pPr>
      <w:r>
        <w:rPr>
          <w:rFonts w:cs="Arial"/>
        </w:rPr>
        <w:t>This qualification allows possibilities for both vertical and horizontal articulation.</w:t>
      </w:r>
    </w:p>
    <w:p w14:paraId="05C6D842" w14:textId="77777777" w:rsidR="006E5D50" w:rsidRDefault="006E5D50">
      <w:pPr>
        <w:ind w:left="-720"/>
        <w:rPr>
          <w:rFonts w:cs="Arial"/>
        </w:rPr>
      </w:pPr>
    </w:p>
    <w:p w14:paraId="05C6D843" w14:textId="77777777" w:rsidR="006E5D50" w:rsidRDefault="00D67154">
      <w:pPr>
        <w:ind w:left="-720"/>
        <w:rPr>
          <w:rFonts w:cs="Arial"/>
        </w:rPr>
      </w:pPr>
      <w:r>
        <w:rPr>
          <w:rFonts w:cs="Arial"/>
        </w:rPr>
        <w:t>Horizontal Articulation:</w:t>
      </w:r>
    </w:p>
    <w:p w14:paraId="05C6D844" w14:textId="77777777" w:rsidR="006E5D50" w:rsidRDefault="006E5D50">
      <w:pPr>
        <w:rPr>
          <w:rFonts w:cs="Arial"/>
        </w:rPr>
      </w:pPr>
    </w:p>
    <w:p w14:paraId="05C6D845" w14:textId="77777777" w:rsidR="006E5D50" w:rsidRDefault="006E5D50">
      <w:pPr>
        <w:rPr>
          <w:rFonts w:cs="Arial"/>
        </w:rPr>
      </w:pPr>
    </w:p>
    <w:p w14:paraId="05C6D846" w14:textId="77777777" w:rsidR="006E5D50" w:rsidRDefault="00D67154">
      <w:pPr>
        <w:ind w:left="-720"/>
        <w:rPr>
          <w:rFonts w:cs="Arial"/>
        </w:rPr>
      </w:pPr>
      <w:r>
        <w:rPr>
          <w:rFonts w:cs="Arial"/>
        </w:rPr>
        <w:t>Vertical Articulation:</w:t>
      </w:r>
    </w:p>
    <w:p w14:paraId="05C6D847" w14:textId="77777777" w:rsidR="006E5D50" w:rsidRDefault="006E5D50">
      <w:pPr>
        <w:ind w:left="-720"/>
        <w:rPr>
          <w:rFonts w:cs="Arial"/>
        </w:rPr>
      </w:pPr>
    </w:p>
    <w:p w14:paraId="05C6D848" w14:textId="77777777" w:rsidR="006E5D50" w:rsidRDefault="00D67154">
      <w:pPr>
        <w:ind w:left="-720"/>
        <w:rPr>
          <w:rFonts w:cs="Arial"/>
        </w:rPr>
      </w:pPr>
      <w:r>
        <w:rPr>
          <w:rFonts w:cs="Arial"/>
        </w:rPr>
        <w:t>Diagonal Articulation</w:t>
      </w:r>
    </w:p>
    <w:p w14:paraId="05C6D849" w14:textId="77777777" w:rsidR="006E5D50" w:rsidRDefault="006E5D50">
      <w:pPr>
        <w:ind w:left="-720"/>
        <w:rPr>
          <w:rFonts w:cs="Arial"/>
          <w:b/>
          <w:i/>
        </w:rPr>
      </w:pPr>
      <w:bookmarkStart w:id="9" w:name="QUAL_MODERATION_OPTIONS_LBL"/>
    </w:p>
    <w:p w14:paraId="05C6D84A" w14:textId="77777777" w:rsidR="006E5D50" w:rsidRDefault="006E5D50">
      <w:pPr>
        <w:ind w:left="-720"/>
        <w:rPr>
          <w:rFonts w:cs="Arial"/>
          <w:b/>
          <w:i/>
        </w:rPr>
      </w:pPr>
    </w:p>
    <w:p w14:paraId="05C6D84B" w14:textId="77777777" w:rsidR="006E5D50" w:rsidRDefault="00D67154">
      <w:pPr>
        <w:ind w:left="-720"/>
        <w:rPr>
          <w:rFonts w:cs="Arial"/>
          <w:b/>
          <w:i/>
        </w:rPr>
      </w:pPr>
      <w:r>
        <w:rPr>
          <w:rFonts w:cs="Arial"/>
          <w:b/>
          <w:i/>
        </w:rPr>
        <w:t>MODERATION OPTIONS</w:t>
      </w:r>
      <w:bookmarkEnd w:id="9"/>
    </w:p>
    <w:p w14:paraId="05C6D84C" w14:textId="77777777" w:rsidR="006E5D50" w:rsidRDefault="00D67154">
      <w:pPr>
        <w:ind w:left="-720"/>
        <w:rPr>
          <w:rFonts w:cs="Arial"/>
        </w:rPr>
      </w:pPr>
      <w:r>
        <w:rPr>
          <w:rFonts w:cs="Arial"/>
        </w:rPr>
        <w:t>N/A</w:t>
      </w:r>
    </w:p>
    <w:p w14:paraId="05C6D84D" w14:textId="77777777" w:rsidR="006E5D50" w:rsidRDefault="006E5D50">
      <w:pPr>
        <w:ind w:left="-720"/>
        <w:rPr>
          <w:rFonts w:cs="Arial"/>
        </w:rPr>
      </w:pPr>
    </w:p>
    <w:p w14:paraId="05C6D84E" w14:textId="77777777" w:rsidR="006E5D50" w:rsidRDefault="00D67154">
      <w:pPr>
        <w:ind w:left="-720"/>
        <w:rPr>
          <w:rFonts w:cs="Arial"/>
          <w:b/>
          <w:i/>
        </w:rPr>
      </w:pPr>
      <w:bookmarkStart w:id="10" w:name="QUAL_ASSESSOR_CRITERIA_LBL"/>
      <w:r>
        <w:rPr>
          <w:rFonts w:cs="Arial"/>
          <w:b/>
          <w:i/>
        </w:rPr>
        <w:t>CRITERIA FOR THE REGISTRATION OF ASSESSORS</w:t>
      </w:r>
      <w:bookmarkEnd w:id="10"/>
    </w:p>
    <w:p w14:paraId="05C6D84F" w14:textId="77777777" w:rsidR="006E5D50" w:rsidRDefault="00D67154">
      <w:pPr>
        <w:ind w:left="-720"/>
        <w:rPr>
          <w:rFonts w:cs="Arial"/>
        </w:rPr>
      </w:pPr>
      <w:r>
        <w:rPr>
          <w:rFonts w:cs="Arial"/>
        </w:rPr>
        <w:t>N/A</w:t>
      </w:r>
    </w:p>
    <w:p w14:paraId="05C6D850" w14:textId="77777777" w:rsidR="006E5D50" w:rsidRDefault="006E5D50">
      <w:pPr>
        <w:ind w:left="-720"/>
        <w:rPr>
          <w:rFonts w:cs="Arial"/>
        </w:rPr>
      </w:pPr>
    </w:p>
    <w:p w14:paraId="05C6D851" w14:textId="77777777" w:rsidR="006E5D50" w:rsidRDefault="00D67154">
      <w:pPr>
        <w:ind w:left="-720"/>
        <w:rPr>
          <w:rFonts w:cs="Arial"/>
          <w:b/>
          <w:i/>
        </w:rPr>
      </w:pPr>
      <w:bookmarkStart w:id="11" w:name="QUALIFICATION_NOTES_LBL"/>
      <w:r>
        <w:rPr>
          <w:rFonts w:cs="Arial"/>
          <w:b/>
          <w:i/>
        </w:rPr>
        <w:t>NOTES</w:t>
      </w:r>
      <w:bookmarkEnd w:id="11"/>
      <w:r>
        <w:rPr>
          <w:rFonts w:cs="Arial"/>
          <w:b/>
          <w:i/>
        </w:rPr>
        <w:t xml:space="preserve"> (Notes are compulsory for QCTO Qualifications</w:t>
      </w:r>
    </w:p>
    <w:p w14:paraId="05C6D852" w14:textId="77777777" w:rsidR="006E5D50" w:rsidRDefault="006E5D50">
      <w:pPr>
        <w:ind w:left="-720"/>
        <w:rPr>
          <w:rFonts w:cs="Arial"/>
        </w:rPr>
      </w:pPr>
    </w:p>
    <w:p w14:paraId="05C6D853" w14:textId="77777777" w:rsidR="006E5D50" w:rsidRDefault="00D67154">
      <w:pPr>
        <w:ind w:left="-720"/>
        <w:rPr>
          <w:rFonts w:cs="Arial"/>
        </w:rPr>
      </w:pPr>
      <w:r>
        <w:rPr>
          <w:rFonts w:cs="Arial"/>
        </w:rPr>
        <w:t>Qualifying for External Assessment:</w:t>
      </w:r>
    </w:p>
    <w:p w14:paraId="05C6D854" w14:textId="77777777" w:rsidR="006E5D50" w:rsidRDefault="006E5D50">
      <w:pPr>
        <w:ind w:left="-720"/>
        <w:rPr>
          <w:rFonts w:cs="Arial"/>
        </w:rPr>
      </w:pPr>
    </w:p>
    <w:p w14:paraId="05C6D855" w14:textId="77777777" w:rsidR="006E5D50" w:rsidRDefault="00D67154">
      <w:pPr>
        <w:ind w:left="-720"/>
        <w:rPr>
          <w:rFonts w:cs="Arial"/>
        </w:rPr>
      </w:pPr>
      <w:r>
        <w:rPr>
          <w:rFonts w:cs="Arial"/>
        </w:rPr>
        <w:t>Additional Legal or Physical Entry Requirements:</w:t>
      </w:r>
    </w:p>
    <w:p w14:paraId="05C6D856" w14:textId="77777777" w:rsidR="006E5D50" w:rsidRDefault="006E5D50">
      <w:pPr>
        <w:ind w:left="-720"/>
        <w:rPr>
          <w:rFonts w:cs="Arial"/>
        </w:rPr>
      </w:pPr>
    </w:p>
    <w:p w14:paraId="05C6D857" w14:textId="77777777" w:rsidR="006E5D50" w:rsidRDefault="00D67154">
      <w:pPr>
        <w:ind w:left="-720"/>
        <w:rPr>
          <w:rFonts w:cs="Arial"/>
        </w:rPr>
      </w:pPr>
      <w:r>
        <w:rPr>
          <w:rFonts w:cs="Arial"/>
        </w:rPr>
        <w:t>Criteria for the Accreditation of Providers:</w:t>
      </w:r>
    </w:p>
    <w:p w14:paraId="05C6D858" w14:textId="77777777" w:rsidR="006E5D50" w:rsidRDefault="006E5D50">
      <w:pPr>
        <w:ind w:left="-720"/>
        <w:rPr>
          <w:rFonts w:cs="Arial"/>
        </w:rPr>
      </w:pPr>
    </w:p>
    <w:p w14:paraId="05C6D859" w14:textId="77777777" w:rsidR="006E5D50" w:rsidRDefault="00D67154">
      <w:pPr>
        <w:ind w:left="-720"/>
        <w:rPr>
          <w:rFonts w:cs="Arial"/>
        </w:rPr>
      </w:pPr>
      <w:r>
        <w:rPr>
          <w:rFonts w:cs="Arial"/>
        </w:rPr>
        <w:t>The curriculum title and code are:</w:t>
      </w:r>
    </w:p>
    <w:p w14:paraId="05C6D85A" w14:textId="77777777" w:rsidR="006E5D50" w:rsidRDefault="006E5D50">
      <w:pPr>
        <w:ind w:left="-720"/>
        <w:rPr>
          <w:rFonts w:cs="Arial"/>
        </w:rPr>
      </w:pPr>
    </w:p>
    <w:p w14:paraId="05C6D85B" w14:textId="77777777" w:rsidR="006E5D50" w:rsidRDefault="00D67154">
      <w:pPr>
        <w:ind w:left="-720"/>
        <w:rPr>
          <w:rFonts w:cs="Arial"/>
        </w:rPr>
      </w:pPr>
      <w:r>
        <w:rPr>
          <w:rFonts w:cs="Arial"/>
        </w:rPr>
        <w:t>Encompassed Trades:</w:t>
      </w:r>
    </w:p>
    <w:p w14:paraId="05C6D85C" w14:textId="77777777" w:rsidR="006E5D50" w:rsidRDefault="006E5D50">
      <w:pPr>
        <w:ind w:left="-720"/>
        <w:rPr>
          <w:rFonts w:cs="Arial"/>
        </w:rPr>
      </w:pPr>
    </w:p>
    <w:p w14:paraId="05C6D85D" w14:textId="77777777" w:rsidR="006E5D50" w:rsidRDefault="00D67154">
      <w:pPr>
        <w:ind w:left="-720"/>
        <w:rPr>
          <w:rFonts w:cs="Arial"/>
        </w:rPr>
      </w:pPr>
      <w:r>
        <w:rPr>
          <w:rFonts w:cs="Arial"/>
        </w:rPr>
        <w:t>Assessment Quality Partner:</w:t>
      </w:r>
    </w:p>
    <w:p w14:paraId="05C6D85E" w14:textId="77777777" w:rsidR="006E5D50" w:rsidRDefault="006E5D50">
      <w:pPr>
        <w:ind w:left="-720"/>
        <w:rPr>
          <w:rFonts w:cs="Arial"/>
          <w:b/>
          <w:i/>
        </w:rPr>
      </w:pPr>
    </w:p>
    <w:p w14:paraId="05C6D85F" w14:textId="77777777" w:rsidR="006E5D50" w:rsidRDefault="00D67154">
      <w:pPr>
        <w:ind w:left="-720"/>
        <w:rPr>
          <w:rFonts w:cs="Arial"/>
          <w:b/>
          <w:i/>
        </w:rPr>
      </w:pPr>
      <w:r>
        <w:rPr>
          <w:rFonts w:cs="Arial"/>
          <w:b/>
          <w:i/>
        </w:rPr>
        <w:t>PARENT QUALIFICATION (Where Applicable)</w:t>
      </w:r>
    </w:p>
    <w:p w14:paraId="05C6D860" w14:textId="77777777" w:rsidR="006E5D50" w:rsidRDefault="006E5D50">
      <w:pPr>
        <w:ind w:left="-720"/>
        <w:rPr>
          <w:rFonts w:cs="Arial"/>
          <w:b/>
          <w:i/>
        </w:rPr>
      </w:pPr>
    </w:p>
    <w:p w14:paraId="05C6D861" w14:textId="77777777" w:rsidR="006E5D50" w:rsidRDefault="006E5D50">
      <w:pPr>
        <w:ind w:left="-720"/>
        <w:rPr>
          <w:rFonts w:cs="Arial"/>
          <w:b/>
          <w:i/>
        </w:rPr>
      </w:pPr>
    </w:p>
    <w:p w14:paraId="05C6D862" w14:textId="77777777" w:rsidR="006E5D50" w:rsidRDefault="00D67154">
      <w:pPr>
        <w:ind w:left="-720"/>
        <w:rPr>
          <w:rFonts w:cs="Arial"/>
          <w:b/>
          <w:i/>
        </w:rPr>
      </w:pPr>
      <w:r>
        <w:rPr>
          <w:rFonts w:cs="Arial"/>
          <w:b/>
          <w:i/>
        </w:rPr>
        <w:t>RELATED PART-QUALIFICATIONS (Where Applicable)</w:t>
      </w:r>
    </w:p>
    <w:p w14:paraId="05C6D863" w14:textId="77777777" w:rsidR="006E5D50" w:rsidRDefault="006E5D50">
      <w:pPr>
        <w:ind w:left="-720"/>
        <w:rPr>
          <w:rFonts w:cs="Arial"/>
        </w:rPr>
      </w:pPr>
    </w:p>
    <w:p w14:paraId="05C6D864" w14:textId="77777777" w:rsidR="006E5D50" w:rsidRDefault="006E5D50">
      <w:pPr>
        <w:ind w:left="-720"/>
        <w:rPr>
          <w:rFonts w:cs="Arial"/>
          <w:b/>
          <w:i/>
        </w:rPr>
      </w:pPr>
    </w:p>
    <w:p w14:paraId="05C6D865" w14:textId="77777777" w:rsidR="006E5D50" w:rsidRDefault="00D67154">
      <w:pPr>
        <w:ind w:left="-720"/>
        <w:rPr>
          <w:rFonts w:cs="Arial"/>
          <w:b/>
          <w:i/>
        </w:rPr>
      </w:pPr>
      <w:r>
        <w:rPr>
          <w:rFonts w:cs="Arial"/>
          <w:b/>
          <w:i/>
        </w:rPr>
        <w:t>LEARNING PROGRAMMES RECORDED AGAINST THIS QUALIFICATION</w:t>
      </w:r>
    </w:p>
    <w:p w14:paraId="05C6D866" w14:textId="77777777" w:rsidR="006E5D50" w:rsidRDefault="00D67154">
      <w:pPr>
        <w:ind w:left="-720"/>
        <w:rPr>
          <w:rFonts w:cs="Arial"/>
          <w:b/>
          <w:i/>
        </w:rPr>
      </w:pPr>
      <w:bookmarkStart w:id="12" w:name="NO_LPS"/>
      <w:r>
        <w:rPr>
          <w:rFonts w:cs="Arial"/>
          <w:b/>
          <w:i/>
        </w:rPr>
        <w:t>None</w:t>
      </w:r>
    </w:p>
    <w:bookmarkEnd w:id="12"/>
    <w:p w14:paraId="05C6D867" w14:textId="77777777" w:rsidR="006E5D50" w:rsidRDefault="006E5D50">
      <w:pPr>
        <w:rPr>
          <w:rFonts w:cs="Arial"/>
          <w:lang w:eastAsia="en-ZA"/>
        </w:rPr>
      </w:pPr>
    </w:p>
    <w:p w14:paraId="05C6D868" w14:textId="77777777" w:rsidR="006E5D50" w:rsidRDefault="006E5D50">
      <w:pPr>
        <w:jc w:val="left"/>
        <w:rPr>
          <w:rFonts w:cs="Arial"/>
        </w:rPr>
      </w:pPr>
    </w:p>
    <w:p w14:paraId="05C6D869" w14:textId="77777777" w:rsidR="006E5D50" w:rsidRDefault="006E5D50"/>
    <w:sectPr w:rsidR="006E5D50">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E6EFE" w14:textId="77777777" w:rsidR="003A4320" w:rsidRDefault="003A4320">
      <w:pPr>
        <w:spacing w:line="240" w:lineRule="auto"/>
      </w:pPr>
      <w:r>
        <w:separator/>
      </w:r>
    </w:p>
  </w:endnote>
  <w:endnote w:type="continuationSeparator" w:id="0">
    <w:p w14:paraId="76859C00" w14:textId="77777777" w:rsidR="003A4320" w:rsidRDefault="003A43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4E35B" w14:textId="77777777" w:rsidR="003A4320" w:rsidRDefault="003A4320">
      <w:pPr>
        <w:spacing w:line="240" w:lineRule="auto"/>
      </w:pPr>
      <w:r>
        <w:rPr>
          <w:color w:val="000000"/>
        </w:rPr>
        <w:separator/>
      </w:r>
    </w:p>
  </w:footnote>
  <w:footnote w:type="continuationSeparator" w:id="0">
    <w:p w14:paraId="0CBC850A" w14:textId="77777777" w:rsidR="003A4320" w:rsidRDefault="003A43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E0AE0"/>
    <w:multiLevelType w:val="multilevel"/>
    <w:tmpl w:val="AF526B6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485467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D50"/>
    <w:rsid w:val="000806C6"/>
    <w:rsid w:val="00197295"/>
    <w:rsid w:val="003A4320"/>
    <w:rsid w:val="003B6698"/>
    <w:rsid w:val="003C05A2"/>
    <w:rsid w:val="00547D07"/>
    <w:rsid w:val="006E5D50"/>
    <w:rsid w:val="007E101A"/>
    <w:rsid w:val="00925B86"/>
    <w:rsid w:val="00991F87"/>
    <w:rsid w:val="00D11F81"/>
    <w:rsid w:val="00D67154"/>
    <w:rsid w:val="00EE1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6D7DE"/>
  <w15:docId w15:val="{6FFA1380-E686-4344-BC02-F286041B5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US"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360" w:lineRule="auto"/>
      <w:jc w:val="both"/>
    </w:pPr>
    <w:rPr>
      <w:rFonts w:ascii="Arial" w:eastAsia="Times New Roman" w:hAnsi="Arial"/>
      <w:kern w:val="0"/>
      <w:lang w:val="en-ZA"/>
    </w:rPr>
  </w:style>
  <w:style w:type="paragraph" w:styleId="Heading1">
    <w:name w:val="heading 1"/>
    <w:basedOn w:val="Normal"/>
    <w:next w:val="Normal"/>
    <w:uiPriority w:val="9"/>
    <w:qFormat/>
    <w:pPr>
      <w:keepNext/>
      <w:keepLines/>
      <w:spacing w:before="360" w:after="80"/>
      <w:outlineLvl w:val="0"/>
    </w:pPr>
    <w:rPr>
      <w:rFonts w:ascii="Aptos Display"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Aptos" w:hAnsi="Aptos"/>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Aptos" w:hAnsi="Aptos"/>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ascii="Aptos" w:hAnsi="Aptos"/>
      <w:color w:val="0F4761"/>
    </w:rPr>
  </w:style>
  <w:style w:type="paragraph" w:styleId="Heading6">
    <w:name w:val="heading 6"/>
    <w:basedOn w:val="Normal"/>
    <w:next w:val="Normal"/>
    <w:uiPriority w:val="9"/>
    <w:semiHidden/>
    <w:unhideWhenUsed/>
    <w:qFormat/>
    <w:pPr>
      <w:keepNext/>
      <w:keepLines/>
      <w:spacing w:before="40"/>
      <w:outlineLvl w:val="5"/>
    </w:pPr>
    <w:rPr>
      <w:rFonts w:ascii="Aptos" w:hAnsi="Aptos"/>
      <w:i/>
      <w:iCs/>
      <w:color w:val="595959"/>
    </w:rPr>
  </w:style>
  <w:style w:type="paragraph" w:styleId="Heading7">
    <w:name w:val="heading 7"/>
    <w:basedOn w:val="Normal"/>
    <w:next w:val="Normal"/>
    <w:pPr>
      <w:keepNext/>
      <w:keepLines/>
      <w:spacing w:before="40"/>
      <w:outlineLvl w:val="6"/>
    </w:pPr>
    <w:rPr>
      <w:rFonts w:ascii="Aptos" w:hAnsi="Aptos"/>
      <w:color w:val="595959"/>
    </w:rPr>
  </w:style>
  <w:style w:type="paragraph" w:styleId="Heading8">
    <w:name w:val="heading 8"/>
    <w:basedOn w:val="Normal"/>
    <w:next w:val="Normal"/>
    <w:pPr>
      <w:keepNext/>
      <w:keepLines/>
      <w:outlineLvl w:val="7"/>
    </w:pPr>
    <w:rPr>
      <w:rFonts w:ascii="Aptos" w:hAnsi="Aptos"/>
      <w:i/>
      <w:iCs/>
      <w:color w:val="272727"/>
    </w:rPr>
  </w:style>
  <w:style w:type="paragraph" w:styleId="Heading9">
    <w:name w:val="heading 9"/>
    <w:basedOn w:val="Normal"/>
    <w:next w:val="Normal"/>
    <w:pPr>
      <w:keepNext/>
      <w:keepLines/>
      <w:outlineLvl w:val="8"/>
    </w:pPr>
    <w:rPr>
      <w:rFonts w:ascii="Aptos" w:hAnsi="Apto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contextualSpacing/>
    </w:pPr>
    <w:rPr>
      <w:rFonts w:ascii="Aptos Display" w:hAnsi="Aptos Display"/>
      <w:spacing w:val="-10"/>
      <w:kern w:val="3"/>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pPr>
      <w:spacing w:after="160"/>
    </w:pPr>
    <w:rPr>
      <w:rFonts w:ascii="Aptos" w:hAnsi="Aptos"/>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after="160"/>
      <w:jc w:val="center"/>
    </w:pPr>
    <w:rPr>
      <w:i/>
      <w:iCs/>
      <w:color w:val="404040"/>
    </w:rPr>
  </w:style>
  <w:style w:type="character" w:customStyle="1" w:styleId="QuoteChar">
    <w:name w:val="Quote Char"/>
    <w:basedOn w:val="DefaultParagraphFont"/>
    <w:rPr>
      <w:rFonts w:ascii="Arial" w:hAnsi="Arial"/>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rFonts w:ascii="Arial" w:hAnsi="Arial"/>
      <w:i/>
      <w:iCs/>
      <w:color w:val="0F4761"/>
    </w:rPr>
  </w:style>
  <w:style w:type="character" w:styleId="IntenseReference">
    <w:name w:val="Intense Reference"/>
    <w:basedOn w:val="DefaultParagraphFon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286</Words>
  <Characters>1631</Characters>
  <Application>Microsoft Office Word</Application>
  <DocSecurity>0</DocSecurity>
  <Lines>13</Lines>
  <Paragraphs>3</Paragraphs>
  <ScaleCrop>false</ScaleCrop>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Japie Nel</dc:creator>
  <dc:description/>
  <cp:lastModifiedBy>Robin Naude</cp:lastModifiedBy>
  <cp:revision>6</cp:revision>
  <dcterms:created xsi:type="dcterms:W3CDTF">2024-07-04T11:53:00Z</dcterms:created>
  <dcterms:modified xsi:type="dcterms:W3CDTF">2025-02-21T07:54:00Z</dcterms:modified>
</cp:coreProperties>
</file>